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23C7C" w:rsidP="1A1763F8" w:rsidRDefault="1A1763F8" w14:paraId="3124F0CA" w14:textId="41A07779">
      <w:pPr>
        <w:spacing w:line="276" w:lineRule="auto"/>
        <w:rPr>
          <w:rFonts w:ascii="Aptos" w:hAnsi="Aptos" w:cstheme="minorHAnsi"/>
          <w:b/>
          <w:bCs/>
          <w:sz w:val="22"/>
          <w:szCs w:val="22"/>
        </w:rPr>
      </w:pPr>
      <w:bookmarkStart w:name="_Hlk188446195" w:id="0"/>
      <w:r w:rsidRPr="00DB34BB">
        <w:rPr>
          <w:rFonts w:ascii="Aptos" w:hAnsi="Aptos"/>
          <w:b/>
          <w:bCs/>
          <w:sz w:val="22"/>
          <w:szCs w:val="22"/>
        </w:rPr>
        <w:t xml:space="preserve">Załącznik nr 2 </w:t>
      </w:r>
      <w:r w:rsidRPr="00DB34BB" w:rsidR="00C3118A">
        <w:rPr>
          <w:rFonts w:ascii="Aptos" w:hAnsi="Aptos" w:cstheme="minorHAnsi"/>
          <w:b/>
          <w:bCs/>
          <w:sz w:val="22"/>
          <w:szCs w:val="22"/>
        </w:rPr>
        <w:t>do Zapytania ofertowego</w:t>
      </w:r>
      <w:r w:rsidR="00423C7C">
        <w:rPr>
          <w:rFonts w:ascii="Aptos" w:hAnsi="Aptos" w:cstheme="minorHAnsi"/>
          <w:b/>
          <w:bCs/>
          <w:sz w:val="22"/>
          <w:szCs w:val="22"/>
        </w:rPr>
        <w:t xml:space="preserve"> </w:t>
      </w:r>
      <w:r w:rsidRPr="00401FB5" w:rsidR="00423C7C">
        <w:rPr>
          <w:rFonts w:ascii="Aptos" w:hAnsi="Aptos" w:cstheme="minorHAnsi"/>
          <w:b/>
          <w:bCs/>
          <w:sz w:val="22"/>
          <w:szCs w:val="22"/>
        </w:rPr>
        <w:t>na zapewnienie</w:t>
      </w:r>
      <w:r w:rsidR="00CB30E9">
        <w:rPr>
          <w:rFonts w:ascii="Aptos" w:hAnsi="Aptos" w:cstheme="minorHAnsi"/>
          <w:b/>
          <w:bCs/>
          <w:sz w:val="22"/>
          <w:szCs w:val="22"/>
        </w:rPr>
        <w:t xml:space="preserve"> sali szkoleniowej,</w:t>
      </w:r>
      <w:r w:rsidRPr="00401FB5" w:rsidR="00423C7C">
        <w:rPr>
          <w:rFonts w:ascii="Aptos" w:hAnsi="Aptos" w:cstheme="minorHAnsi"/>
          <w:b/>
          <w:bCs/>
          <w:sz w:val="22"/>
          <w:szCs w:val="22"/>
        </w:rPr>
        <w:t xml:space="preserve"> </w:t>
      </w:r>
      <w:r w:rsidR="00423C7C">
        <w:rPr>
          <w:rFonts w:ascii="Aptos" w:hAnsi="Aptos" w:cstheme="minorHAnsi"/>
          <w:b/>
          <w:bCs/>
          <w:sz w:val="22"/>
          <w:szCs w:val="22"/>
        </w:rPr>
        <w:t>cateringu i nocleg</w:t>
      </w:r>
      <w:r w:rsidR="00CB30E9">
        <w:rPr>
          <w:rFonts w:ascii="Aptos" w:hAnsi="Aptos" w:cstheme="minorHAnsi"/>
          <w:b/>
          <w:bCs/>
          <w:sz w:val="22"/>
          <w:szCs w:val="22"/>
        </w:rPr>
        <w:t xml:space="preserve">u </w:t>
      </w:r>
      <w:r w:rsidRPr="001C7E50" w:rsidR="00423C7C">
        <w:rPr>
          <w:rFonts w:ascii="Aptos" w:hAnsi="Aptos" w:cs="Calibri"/>
          <w:b/>
          <w:bCs/>
          <w:sz w:val="22"/>
          <w:szCs w:val="22"/>
        </w:rPr>
        <w:t>na potrzeby przeprowadzenia szkolenia w projekcie „NGO na rzecz otwartego rynku pracy dla osób z niepełnosprawnościami</w:t>
      </w:r>
      <w:r w:rsidR="008614ED">
        <w:rPr>
          <w:rFonts w:ascii="Aptos" w:hAnsi="Aptos" w:cs="Calibri"/>
          <w:b/>
          <w:bCs/>
          <w:sz w:val="22"/>
          <w:szCs w:val="22"/>
        </w:rPr>
        <w:t>”</w:t>
      </w:r>
    </w:p>
    <w:p w:rsidRPr="00DB34BB" w:rsidR="003C7AD7" w:rsidP="009776DF" w:rsidRDefault="003C7AD7" w14:paraId="2710492B" w14:textId="77777777">
      <w:pPr>
        <w:spacing w:line="276" w:lineRule="auto"/>
        <w:rPr>
          <w:rFonts w:ascii="Aptos" w:hAnsi="Aptos"/>
          <w:sz w:val="22"/>
          <w:szCs w:val="22"/>
        </w:rPr>
      </w:pPr>
    </w:p>
    <w:p w:rsidRPr="00B4651F" w:rsidR="00246338" w:rsidP="0DAE342C" w:rsidRDefault="00246338" w14:paraId="570465AC" w14:textId="1F42C51C">
      <w:pPr>
        <w:spacing w:line="480" w:lineRule="auto"/>
        <w:jc w:val="both"/>
        <w:rPr>
          <w:rFonts w:ascii="Aptos" w:hAnsi="Aptos" w:cs="Calibri" w:cstheme="minorAscii"/>
          <w:b w:val="1"/>
          <w:bCs w:val="1"/>
          <w:sz w:val="22"/>
          <w:szCs w:val="22"/>
        </w:rPr>
      </w:pPr>
      <w:r w:rsidRPr="0DAE342C" w:rsidR="00246338">
        <w:rPr>
          <w:rFonts w:ascii="Aptos" w:hAnsi="Aptos" w:cs="Calibri" w:cstheme="minorAscii"/>
          <w:b w:val="1"/>
          <w:bCs w:val="1"/>
          <w:i w:val="1"/>
          <w:iCs w:val="1"/>
          <w:sz w:val="22"/>
          <w:szCs w:val="22"/>
        </w:rPr>
        <w:t>Pełna n</w:t>
      </w:r>
      <w:r w:rsidRPr="0DAE342C" w:rsidR="00246338">
        <w:rPr>
          <w:rFonts w:ascii="Aptos" w:hAnsi="Aptos" w:cs="Calibri" w:cstheme="minorAscii"/>
          <w:b w:val="1"/>
          <w:bCs w:val="1"/>
          <w:i w:val="1"/>
          <w:iCs w:val="1"/>
          <w:sz w:val="22"/>
          <w:szCs w:val="22"/>
        </w:rPr>
        <w:t xml:space="preserve">azwa </w:t>
      </w:r>
      <w:r w:rsidRPr="0DAE342C" w:rsidR="00246338">
        <w:rPr>
          <w:rFonts w:ascii="Aptos" w:hAnsi="Aptos" w:cs="Calibri" w:cstheme="minorAscii"/>
          <w:b w:val="1"/>
          <w:bCs w:val="1"/>
          <w:i w:val="1"/>
          <w:iCs w:val="1"/>
          <w:sz w:val="22"/>
          <w:szCs w:val="22"/>
        </w:rPr>
        <w:t xml:space="preserve">oferenta </w:t>
      </w:r>
      <w:r w:rsidRPr="0DAE342C" w:rsidR="00246338">
        <w:rPr>
          <w:rFonts w:ascii="Aptos" w:hAnsi="Aptos" w:cs="Calibri" w:cstheme="minorAscii"/>
          <w:b w:val="1"/>
          <w:bCs w:val="1"/>
          <w:i w:val="1"/>
          <w:iCs w:val="1"/>
          <w:sz w:val="22"/>
          <w:szCs w:val="22"/>
        </w:rPr>
        <w:t xml:space="preserve">/ Imię i nazwisko </w:t>
      </w:r>
      <w:r w:rsidRPr="0DAE342C" w:rsidR="00246338">
        <w:rPr>
          <w:rFonts w:ascii="Aptos" w:hAnsi="Aptos" w:cs="Calibri" w:cstheme="minorAscii"/>
          <w:b w:val="1"/>
          <w:bCs w:val="1"/>
          <w:i w:val="1"/>
          <w:iCs w:val="1"/>
          <w:sz w:val="22"/>
          <w:szCs w:val="22"/>
        </w:rPr>
        <w:t>oferenta</w:t>
      </w:r>
      <w:r w:rsidRPr="0DAE342C" w:rsidR="00246338">
        <w:rPr>
          <w:rFonts w:ascii="Aptos" w:hAnsi="Aptos" w:cs="Calibri" w:cstheme="minorAscii"/>
          <w:b w:val="1"/>
          <w:bCs w:val="1"/>
          <w:sz w:val="22"/>
          <w:szCs w:val="22"/>
        </w:rPr>
        <w:t>:</w:t>
      </w:r>
      <w:r>
        <w:tab/>
      </w:r>
      <w:r>
        <w:tab/>
      </w:r>
      <w:r>
        <w:tab/>
      </w:r>
    </w:p>
    <w:p w:rsidRPr="00B4651F" w:rsidR="00246338" w:rsidP="00246338" w:rsidRDefault="00246338" w14:paraId="5EBD5A63" w14:textId="1C35A89C">
      <w:pPr>
        <w:spacing w:line="480" w:lineRule="auto"/>
        <w:jc w:val="both"/>
        <w:rPr>
          <w:rFonts w:ascii="Aptos" w:hAnsi="Aptos" w:cstheme="minorHAnsi"/>
          <w:b/>
          <w:i/>
          <w:iCs/>
          <w:sz w:val="22"/>
          <w:szCs w:val="22"/>
        </w:rPr>
      </w:pPr>
      <w:r w:rsidRPr="00B4651F">
        <w:rPr>
          <w:rFonts w:ascii="Aptos" w:hAnsi="Aptos" w:cstheme="minorHAnsi"/>
          <w:b/>
          <w:i/>
          <w:iCs/>
          <w:sz w:val="22"/>
          <w:szCs w:val="22"/>
        </w:rPr>
        <w:t xml:space="preserve">Adres </w:t>
      </w:r>
      <w:r>
        <w:rPr>
          <w:rFonts w:ascii="Aptos" w:hAnsi="Aptos" w:cstheme="minorHAnsi"/>
          <w:b/>
          <w:i/>
          <w:iCs/>
          <w:sz w:val="22"/>
          <w:szCs w:val="22"/>
        </w:rPr>
        <w:t>oferenta</w:t>
      </w:r>
      <w:r w:rsidR="004935D1">
        <w:rPr>
          <w:rFonts w:ascii="Aptos" w:hAnsi="Aptos" w:cstheme="minorHAnsi"/>
          <w:b/>
          <w:i/>
          <w:iCs/>
          <w:sz w:val="22"/>
          <w:szCs w:val="22"/>
        </w:rPr>
        <w:t>:</w:t>
      </w:r>
      <w:r w:rsidRPr="005540DB">
        <w:rPr>
          <w:rFonts w:ascii="Aptos" w:hAnsi="Aptos" w:cstheme="minorHAnsi"/>
          <w:b/>
          <w:i/>
          <w:iCs/>
          <w:sz w:val="22"/>
          <w:szCs w:val="22"/>
        </w:rPr>
        <w:t xml:space="preserve"> </w:t>
      </w:r>
    </w:p>
    <w:p w:rsidRPr="00B4651F" w:rsidR="00246338" w:rsidP="00246338" w:rsidRDefault="00246338" w14:paraId="68B8BACF" w14:textId="6DB7998E">
      <w:pPr>
        <w:spacing w:line="480" w:lineRule="auto"/>
        <w:jc w:val="both"/>
        <w:rPr>
          <w:rFonts w:ascii="Aptos" w:hAnsi="Aptos" w:cstheme="minorHAnsi"/>
          <w:b/>
          <w:i/>
          <w:iCs/>
          <w:sz w:val="22"/>
          <w:szCs w:val="22"/>
          <w:lang w:val="it-IT"/>
        </w:rPr>
      </w:pPr>
      <w:r w:rsidRPr="00B4651F">
        <w:rPr>
          <w:rFonts w:ascii="Aptos" w:hAnsi="Aptos" w:cstheme="minorHAnsi"/>
          <w:b/>
          <w:i/>
          <w:iCs/>
          <w:sz w:val="22"/>
          <w:szCs w:val="22"/>
          <w:lang w:val="it-IT"/>
        </w:rPr>
        <w:t>NIP:</w:t>
      </w:r>
    </w:p>
    <w:p w:rsidRPr="00246338" w:rsidR="00C73C89" w:rsidP="00C73C89" w:rsidRDefault="00C73C89" w14:paraId="150E0C73" w14:textId="77777777">
      <w:pPr>
        <w:pStyle w:val="Bezodstpw"/>
        <w:rPr>
          <w:rFonts w:ascii="Aptos" w:hAnsi="Aptos"/>
          <w:lang w:val="it-IT"/>
        </w:rPr>
      </w:pPr>
    </w:p>
    <w:bookmarkEnd w:id="0"/>
    <w:p w:rsidRPr="00DB34BB" w:rsidR="003C7AD7" w:rsidP="009776DF" w:rsidRDefault="00C26EFB" w14:paraId="36D3AD65" w14:textId="77777777">
      <w:pPr>
        <w:keepNext/>
        <w:keepLines/>
        <w:spacing w:before="40" w:line="276" w:lineRule="auto"/>
        <w:jc w:val="center"/>
        <w:rPr>
          <w:rFonts w:ascii="Aptos" w:hAnsi="Aptos"/>
          <w:b/>
          <w:sz w:val="22"/>
          <w:szCs w:val="22"/>
        </w:rPr>
      </w:pPr>
      <w:r w:rsidRPr="00DB34BB">
        <w:rPr>
          <w:rFonts w:ascii="Aptos" w:hAnsi="Aptos"/>
          <w:b/>
          <w:sz w:val="22"/>
          <w:szCs w:val="22"/>
        </w:rPr>
        <w:t xml:space="preserve">OŚWIADCZENIE O BRAKU PODSTAW DO WYKLUCZENIA </w:t>
      </w:r>
    </w:p>
    <w:p w:rsidRPr="00DB34BB" w:rsidR="003C7AD7" w:rsidP="009776DF" w:rsidRDefault="00C26EFB" w14:paraId="71AFCD10" w14:textId="61E4543F">
      <w:pPr>
        <w:spacing w:before="60" w:after="60" w:line="276" w:lineRule="auto"/>
        <w:jc w:val="both"/>
        <w:rPr>
          <w:rFonts w:ascii="Aptos" w:hAnsi="Aptos"/>
          <w:sz w:val="22"/>
          <w:szCs w:val="22"/>
        </w:rPr>
      </w:pPr>
      <w:bookmarkStart w:name="bookmark=id.gjdgxs" w:colFirst="0" w:colLast="0" w:id="1"/>
      <w:bookmarkEnd w:id="1"/>
      <w:r w:rsidRPr="00DB34BB">
        <w:rPr>
          <w:rFonts w:ascii="Aptos" w:hAnsi="Aptos"/>
          <w:sz w:val="22"/>
          <w:szCs w:val="22"/>
        </w:rPr>
        <w:t>Na potrzeby postępowania o udzielenie zamówienia w ramach Zapytania ofertowego</w:t>
      </w:r>
      <w:r w:rsidRPr="00DB34BB" w:rsidR="00BF612E">
        <w:rPr>
          <w:rFonts w:ascii="Aptos" w:hAnsi="Aptos"/>
          <w:sz w:val="22"/>
          <w:szCs w:val="22"/>
        </w:rPr>
        <w:t>,</w:t>
      </w:r>
      <w:r w:rsidRPr="00DB34BB" w:rsidR="00A91873">
        <w:rPr>
          <w:rFonts w:ascii="Aptos" w:hAnsi="Aptos"/>
          <w:sz w:val="22"/>
          <w:szCs w:val="22"/>
        </w:rPr>
        <w:t xml:space="preserve"> </w:t>
      </w:r>
      <w:r w:rsidRPr="00DB34BB">
        <w:rPr>
          <w:rFonts w:ascii="Aptos" w:hAnsi="Aptos"/>
          <w:sz w:val="22"/>
          <w:szCs w:val="22"/>
        </w:rPr>
        <w:t>oświadczam co następuje:</w:t>
      </w:r>
    </w:p>
    <w:p w:rsidRPr="00192121" w:rsidR="003C7AD7" w:rsidP="009776DF" w:rsidRDefault="00C26EFB" w14:paraId="005AC2B2" w14:textId="2898F223">
      <w:pPr>
        <w:numPr>
          <w:ilvl w:val="0"/>
          <w:numId w:val="1"/>
        </w:numPr>
        <w:spacing w:before="60" w:after="60" w:line="276" w:lineRule="auto"/>
        <w:ind w:left="426" w:hanging="357"/>
        <w:jc w:val="both"/>
        <w:rPr>
          <w:rFonts w:ascii="Aptos" w:hAnsi="Aptos"/>
          <w:sz w:val="22"/>
          <w:szCs w:val="22"/>
        </w:rPr>
      </w:pPr>
      <w:r w:rsidRPr="00192121">
        <w:rPr>
          <w:rFonts w:ascii="Aptos" w:hAnsi="Aptos"/>
          <w:sz w:val="22"/>
          <w:szCs w:val="22"/>
        </w:rPr>
        <w:t>Oświadczam, że w stosunku do mnie nie otwarto likwidacji</w:t>
      </w:r>
      <w:r w:rsidRPr="00192121" w:rsidR="0023564E">
        <w:rPr>
          <w:rFonts w:ascii="Aptos" w:hAnsi="Aptos"/>
          <w:sz w:val="22"/>
          <w:szCs w:val="22"/>
        </w:rPr>
        <w:t>,</w:t>
      </w:r>
      <w:r w:rsidRPr="00192121">
        <w:rPr>
          <w:rFonts w:ascii="Aptos" w:hAnsi="Aptos"/>
          <w:sz w:val="22"/>
          <w:szCs w:val="22"/>
        </w:rPr>
        <w:t xml:space="preserve"> ani że w zatwierdzonym przez sąd układzie w postępowaniu restrukturyzacyjnym nie jest przewidziane zaspokojenie wierzycieli przez likwidację majątku ani że sąd nie zarządził likwidacji majątku w trybie art. 332 ust. 1 ustawy z dnia 15 maja 2015 r. Prawo restrukturyzacyjne </w:t>
      </w:r>
      <w:r w:rsidRPr="00192121" w:rsidR="00192121">
        <w:rPr>
          <w:rFonts w:ascii="Aptos" w:hAnsi="Aptos" w:cstheme="minorHAnsi"/>
          <w:sz w:val="22"/>
          <w:szCs w:val="22"/>
        </w:rPr>
        <w:t xml:space="preserve">(Dz. U. z 2024 r., poz. 1428 z </w:t>
      </w:r>
      <w:proofErr w:type="spellStart"/>
      <w:r w:rsidRPr="00192121" w:rsidR="00192121">
        <w:rPr>
          <w:rFonts w:ascii="Aptos" w:hAnsi="Aptos" w:cstheme="minorHAnsi"/>
          <w:sz w:val="22"/>
          <w:szCs w:val="22"/>
        </w:rPr>
        <w:t>późn</w:t>
      </w:r>
      <w:proofErr w:type="spellEnd"/>
      <w:r w:rsidRPr="00192121" w:rsidR="00192121">
        <w:rPr>
          <w:rFonts w:ascii="Aptos" w:hAnsi="Aptos" w:cstheme="minorHAnsi"/>
          <w:sz w:val="22"/>
          <w:szCs w:val="22"/>
        </w:rPr>
        <w:t>. zm.).</w:t>
      </w:r>
    </w:p>
    <w:p w:rsidRPr="00192121" w:rsidR="003C7AD7" w:rsidP="009776DF" w:rsidRDefault="00C26EFB" w14:paraId="34EBDF16" w14:textId="018342B6">
      <w:pPr>
        <w:numPr>
          <w:ilvl w:val="0"/>
          <w:numId w:val="1"/>
        </w:numPr>
        <w:spacing w:before="60" w:after="60" w:line="276" w:lineRule="auto"/>
        <w:ind w:left="426" w:hanging="357"/>
        <w:jc w:val="both"/>
        <w:rPr>
          <w:rFonts w:ascii="Aptos" w:hAnsi="Aptos"/>
          <w:sz w:val="22"/>
          <w:szCs w:val="22"/>
        </w:rPr>
      </w:pPr>
      <w:r w:rsidRPr="00192121">
        <w:rPr>
          <w:rFonts w:ascii="Aptos" w:hAnsi="Aptos"/>
          <w:sz w:val="22"/>
          <w:szCs w:val="22"/>
        </w:rPr>
        <w:t xml:space="preserve">Oświadczam, że w stosunku do mnie nie ogłoszono upadłości (nie dotyczy sytuacji, gdy po ogłoszeniu upadłości został zawarty układ zatwierdzony prawomocnym postanowieniem sądu, jeżeli układ nie przewiduje zaspokojenia wierzycieli przez likwidację majątku upadłego, chyba że sąd zarządził likwidację jego majątku w trybie art. 366 ust. 1 ustawy z dnia 28 lutego 2003 r. Prawo upadłościowe </w:t>
      </w:r>
      <w:r w:rsidRPr="00192121" w:rsidR="00A84B46">
        <w:rPr>
          <w:rFonts w:ascii="Aptos" w:hAnsi="Aptos" w:cstheme="minorHAnsi"/>
          <w:sz w:val="22"/>
          <w:szCs w:val="22"/>
        </w:rPr>
        <w:t xml:space="preserve">(tekst jedn. Dz. U. z 2025 r., poz. 614 z </w:t>
      </w:r>
      <w:proofErr w:type="spellStart"/>
      <w:r w:rsidRPr="00192121" w:rsidR="00A84B46">
        <w:rPr>
          <w:rFonts w:ascii="Aptos" w:hAnsi="Aptos" w:cstheme="minorHAnsi"/>
          <w:sz w:val="22"/>
          <w:szCs w:val="22"/>
        </w:rPr>
        <w:t>późn</w:t>
      </w:r>
      <w:proofErr w:type="spellEnd"/>
      <w:r w:rsidRPr="00192121" w:rsidR="00A84B46">
        <w:rPr>
          <w:rFonts w:ascii="Aptos" w:hAnsi="Aptos" w:cstheme="minorHAnsi"/>
          <w:sz w:val="22"/>
          <w:szCs w:val="22"/>
        </w:rPr>
        <w:t>. zm.).</w:t>
      </w:r>
    </w:p>
    <w:p w:rsidRPr="00192121" w:rsidR="003C7AD7" w:rsidP="009776DF" w:rsidRDefault="00C26EFB" w14:paraId="5A6CD373" w14:textId="29F927BC">
      <w:pPr>
        <w:numPr>
          <w:ilvl w:val="0"/>
          <w:numId w:val="1"/>
        </w:numPr>
        <w:spacing w:before="60" w:after="60" w:line="276" w:lineRule="auto"/>
        <w:ind w:left="426" w:hanging="357"/>
        <w:jc w:val="both"/>
        <w:rPr>
          <w:rFonts w:ascii="Aptos" w:hAnsi="Aptos"/>
          <w:sz w:val="22"/>
          <w:szCs w:val="22"/>
        </w:rPr>
      </w:pPr>
      <w:r w:rsidRPr="00192121">
        <w:rPr>
          <w:rFonts w:ascii="Aptos" w:hAnsi="Aptos"/>
          <w:sz w:val="22"/>
          <w:szCs w:val="22"/>
        </w:rPr>
        <w:t>Oświadczam, że w stosunku do mnie nie zachodzą powiązania kapitałowe lub osobowe z Zamawiającym, przez co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w:t>
      </w:r>
      <w:r w:rsidRPr="00192121" w:rsidR="008657A1">
        <w:rPr>
          <w:rFonts w:ascii="Aptos" w:hAnsi="Aptos"/>
          <w:sz w:val="22"/>
          <w:szCs w:val="22"/>
        </w:rPr>
        <w:t xml:space="preserve"> </w:t>
      </w:r>
      <w:r w:rsidRPr="00192121">
        <w:rPr>
          <w:rFonts w:ascii="Aptos" w:hAnsi="Aptos"/>
          <w:sz w:val="22"/>
          <w:szCs w:val="22"/>
        </w:rPr>
        <w:t>szczególności na:</w:t>
      </w:r>
    </w:p>
    <w:p w:rsidRPr="00192121" w:rsidR="003C7AD7" w:rsidP="009776DF" w:rsidRDefault="00C26EFB" w14:paraId="1BF8BF2B" w14:textId="77777777">
      <w:pPr>
        <w:numPr>
          <w:ilvl w:val="0"/>
          <w:numId w:val="2"/>
        </w:numPr>
        <w:spacing w:before="60" w:after="60" w:line="276" w:lineRule="auto"/>
        <w:ind w:left="851" w:hanging="357"/>
        <w:jc w:val="both"/>
        <w:rPr>
          <w:rFonts w:ascii="Aptos" w:hAnsi="Aptos"/>
          <w:sz w:val="22"/>
          <w:szCs w:val="22"/>
        </w:rPr>
      </w:pPr>
      <w:r w:rsidRPr="00192121">
        <w:rPr>
          <w:rFonts w:ascii="Aptos" w:hAnsi="Aptos"/>
          <w:sz w:val="22"/>
          <w:szCs w:val="22"/>
        </w:rPr>
        <w:t>uczestniczeniu w spółce jako wspólnik spółki cywilnej lub spółki osobowej,</w:t>
      </w:r>
    </w:p>
    <w:p w:rsidRPr="00192121" w:rsidR="003C7AD7" w:rsidP="009776DF" w:rsidRDefault="00C26EFB" w14:paraId="30CA86AD" w14:textId="77777777">
      <w:pPr>
        <w:numPr>
          <w:ilvl w:val="0"/>
          <w:numId w:val="2"/>
        </w:numPr>
        <w:spacing w:before="60" w:after="60" w:line="276" w:lineRule="auto"/>
        <w:ind w:left="851" w:hanging="357"/>
        <w:jc w:val="both"/>
        <w:rPr>
          <w:rFonts w:ascii="Aptos" w:hAnsi="Aptos"/>
          <w:sz w:val="22"/>
          <w:szCs w:val="22"/>
        </w:rPr>
      </w:pPr>
      <w:r w:rsidRPr="00192121">
        <w:rPr>
          <w:rFonts w:ascii="Aptos" w:hAnsi="Aptos"/>
          <w:sz w:val="22"/>
          <w:szCs w:val="22"/>
        </w:rPr>
        <w:t>posiadaniu co najmniej 10% udziałów lub akcji, o ile niższy próg nie wynika z przepisów prawa,</w:t>
      </w:r>
    </w:p>
    <w:p w:rsidRPr="00192121" w:rsidR="003C7AD7" w:rsidP="009776DF" w:rsidRDefault="00C26EFB" w14:paraId="649D5B36" w14:textId="77777777">
      <w:pPr>
        <w:numPr>
          <w:ilvl w:val="0"/>
          <w:numId w:val="2"/>
        </w:numPr>
        <w:spacing w:before="60" w:after="60" w:line="276" w:lineRule="auto"/>
        <w:ind w:left="851" w:hanging="357"/>
        <w:jc w:val="both"/>
        <w:rPr>
          <w:rFonts w:ascii="Aptos" w:hAnsi="Aptos"/>
          <w:sz w:val="22"/>
          <w:szCs w:val="22"/>
        </w:rPr>
      </w:pPr>
      <w:r w:rsidRPr="00192121">
        <w:rPr>
          <w:rFonts w:ascii="Aptos" w:hAnsi="Aptos"/>
          <w:sz w:val="22"/>
          <w:szCs w:val="22"/>
        </w:rPr>
        <w:t>pełnieniu funkcji członka organu nadzorczego lub zarządzającego, prokurenta, pełnomocnika,</w:t>
      </w:r>
    </w:p>
    <w:p w:rsidRPr="00192121" w:rsidR="003C7AD7" w:rsidP="009776DF" w:rsidRDefault="00C26EFB" w14:paraId="03C10196" w14:textId="77777777">
      <w:pPr>
        <w:numPr>
          <w:ilvl w:val="0"/>
          <w:numId w:val="2"/>
        </w:numPr>
        <w:spacing w:before="60" w:after="60" w:line="276" w:lineRule="auto"/>
        <w:ind w:left="851" w:hanging="357"/>
        <w:jc w:val="both"/>
        <w:rPr>
          <w:rFonts w:ascii="Aptos" w:hAnsi="Aptos"/>
          <w:sz w:val="22"/>
          <w:szCs w:val="22"/>
        </w:rPr>
      </w:pPr>
      <w:r w:rsidRPr="00192121">
        <w:rPr>
          <w:rFonts w:ascii="Aptos" w:hAnsi="Aptos"/>
          <w:sz w:val="22"/>
          <w:szCs w:val="22"/>
        </w:rPr>
        <w:t>pozostawaniu w takim stosunku prawnym lub faktycznym, który może budzić uzasadnione wątpliwości, co do bezstronności w wyborze wykonawcy, w szczególności pozostawaniu w związku małżeńskim, w stosunku pokrewieństwa lub powinowactwa w linii prostej, pokrewieństwa drugiego stopnia lub powinowactwa drugiego stopnia w linii bocznej lub w stosunku przysposobienia, opieki lub kurateli.</w:t>
      </w:r>
    </w:p>
    <w:p w:rsidRPr="00192121" w:rsidR="003C7AD7" w:rsidP="009776DF" w:rsidRDefault="00C26EFB" w14:paraId="1E66783D" w14:textId="2CD3926E">
      <w:pPr>
        <w:numPr>
          <w:ilvl w:val="0"/>
          <w:numId w:val="1"/>
        </w:numPr>
        <w:spacing w:before="60" w:after="60" w:line="276" w:lineRule="auto"/>
        <w:ind w:left="426" w:hanging="357"/>
        <w:jc w:val="both"/>
        <w:rPr>
          <w:rFonts w:ascii="Aptos" w:hAnsi="Aptos"/>
          <w:sz w:val="22"/>
          <w:szCs w:val="22"/>
        </w:rPr>
      </w:pPr>
      <w:r w:rsidRPr="00192121">
        <w:rPr>
          <w:rFonts w:ascii="Aptos" w:hAnsi="Aptos"/>
          <w:sz w:val="22"/>
          <w:szCs w:val="22"/>
        </w:rPr>
        <w:t xml:space="preserve">Oświadczam również, że nie podlegam wykluczeniu z postępowania na podstawie w art. 7 ust. 1 ustawy z dnia 13 kwietnia 2022 r. o szczególnych rozwiązaniach w zakresie </w:t>
      </w:r>
      <w:r w:rsidRPr="00192121">
        <w:rPr>
          <w:rFonts w:ascii="Aptos" w:hAnsi="Aptos"/>
          <w:sz w:val="22"/>
          <w:szCs w:val="22"/>
        </w:rPr>
        <w:lastRenderedPageBreak/>
        <w:t>przeciwdziałania wspieraniu agresji na Ukrainę oraz służących ochronie bezpieczeństwa narodowego (</w:t>
      </w:r>
      <w:r w:rsidRPr="00192121" w:rsidR="00A44DC0">
        <w:rPr>
          <w:rFonts w:ascii="Aptos" w:hAnsi="Aptos" w:cstheme="minorHAnsi"/>
          <w:sz w:val="22"/>
          <w:szCs w:val="22"/>
        </w:rPr>
        <w:t>Dz. U. z 2025 r. poz. 514</w:t>
      </w:r>
      <w:r w:rsidRPr="00192121">
        <w:rPr>
          <w:rFonts w:ascii="Aptos" w:hAnsi="Aptos"/>
          <w:sz w:val="22"/>
          <w:szCs w:val="22"/>
        </w:rPr>
        <w:t>).</w:t>
      </w:r>
    </w:p>
    <w:p w:rsidRPr="00DB34BB" w:rsidR="003C7AD7" w:rsidP="009776DF" w:rsidRDefault="003C7AD7" w14:paraId="3F3558ED" w14:textId="77777777">
      <w:pPr>
        <w:widowControl w:val="0"/>
        <w:spacing w:line="276" w:lineRule="auto"/>
        <w:rPr>
          <w:rFonts w:ascii="Aptos" w:hAnsi="Aptos" w:eastAsia="Calibri" w:cs="Calibri"/>
          <w:sz w:val="22"/>
          <w:szCs w:val="22"/>
        </w:rPr>
      </w:pPr>
    </w:p>
    <w:p w:rsidRPr="00DB34BB" w:rsidR="008657A1" w:rsidP="009776DF" w:rsidRDefault="008657A1" w14:paraId="3B0D5006" w14:textId="77777777">
      <w:pPr>
        <w:widowControl w:val="0"/>
        <w:spacing w:line="276" w:lineRule="auto"/>
        <w:rPr>
          <w:rFonts w:ascii="Aptos" w:hAnsi="Aptos" w:eastAsia="Calibri" w:cs="Calibri"/>
          <w:sz w:val="22"/>
          <w:szCs w:val="22"/>
        </w:rPr>
      </w:pPr>
    </w:p>
    <w:p w:rsidRPr="00DB34BB" w:rsidR="008657A1" w:rsidP="1A1763F8" w:rsidRDefault="1A1763F8" w14:paraId="3E338446" w14:textId="6BCC5527">
      <w:pPr>
        <w:widowControl w:val="0"/>
        <w:spacing w:line="276" w:lineRule="auto"/>
        <w:rPr>
          <w:rFonts w:ascii="Aptos" w:hAnsi="Aptos"/>
          <w:sz w:val="22"/>
          <w:szCs w:val="22"/>
        </w:rPr>
      </w:pPr>
      <w:r w:rsidRPr="00DB34BB">
        <w:rPr>
          <w:rFonts w:ascii="Aptos" w:hAnsi="Aptos"/>
          <w:sz w:val="22"/>
          <w:szCs w:val="22"/>
        </w:rPr>
        <w:t xml:space="preserve">Miejscowość …………………, dnia ……………               </w:t>
      </w:r>
    </w:p>
    <w:p w:rsidRPr="00DB34BB" w:rsidR="003C7AD7" w:rsidP="00FD4420" w:rsidRDefault="00FD4420" w14:paraId="090B6611" w14:textId="3DDF2E75">
      <w:pPr>
        <w:widowControl w:val="0"/>
        <w:spacing w:line="276" w:lineRule="auto"/>
        <w:ind w:left="5040"/>
        <w:jc w:val="right"/>
        <w:rPr>
          <w:rFonts w:ascii="Aptos" w:hAnsi="Aptos"/>
          <w:i/>
          <w:sz w:val="22"/>
          <w:szCs w:val="22"/>
        </w:rPr>
      </w:pPr>
      <w:r w:rsidRPr="00DB34BB">
        <w:rPr>
          <w:rFonts w:ascii="Aptos" w:hAnsi="Aptos" w:cstheme="minorHAnsi"/>
          <w:sz w:val="22"/>
          <w:szCs w:val="22"/>
        </w:rPr>
        <w:t xml:space="preserve">…………………………………………………………        </w:t>
      </w:r>
      <w:r w:rsidRPr="00DB34BB">
        <w:rPr>
          <w:rFonts w:ascii="Aptos" w:hAnsi="Aptos" w:cstheme="minorHAnsi"/>
          <w:sz w:val="22"/>
          <w:szCs w:val="22"/>
        </w:rPr>
        <w:br/>
      </w:r>
      <w:r w:rsidRPr="00DB34BB">
        <w:rPr>
          <w:rFonts w:ascii="Aptos" w:hAnsi="Aptos" w:cstheme="minorHAnsi"/>
          <w:i/>
          <w:iCs/>
          <w:sz w:val="22"/>
          <w:szCs w:val="22"/>
        </w:rPr>
        <w:t>podpis/podpisy osób uprawnionych do reprezentowania Wykonawcy</w:t>
      </w:r>
      <w:r w:rsidRPr="00DB34BB" w:rsidR="00D241B4">
        <w:rPr>
          <w:rStyle w:val="Odwoanieprzypisudolnego"/>
          <w:rFonts w:ascii="Aptos" w:hAnsi="Aptos" w:cstheme="minorHAnsi"/>
          <w:i/>
          <w:iCs/>
          <w:sz w:val="22"/>
          <w:szCs w:val="22"/>
        </w:rPr>
        <w:footnoteReference w:id="1"/>
      </w:r>
    </w:p>
    <w:sectPr w:rsidRPr="00DB34BB" w:rsidR="003C7AD7">
      <w:headerReference w:type="default" r:id="rId12"/>
      <w:footerReference w:type="default" r:id="rId13"/>
      <w:pgSz w:w="11906" w:h="16838" w:orient="portrait"/>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96004" w:rsidRDefault="00F96004" w14:paraId="7CD03A11" w14:textId="77777777">
      <w:r>
        <w:separator/>
      </w:r>
    </w:p>
  </w:endnote>
  <w:endnote w:type="continuationSeparator" w:id="0">
    <w:p w:rsidR="00F96004" w:rsidRDefault="00F96004" w14:paraId="3BA2A5F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C7AD7" w:rsidRDefault="003C7AD7" w14:paraId="5F6A7489" w14:textId="77777777">
    <w:pPr>
      <w:pBdr>
        <w:top w:val="nil"/>
        <w:left w:val="nil"/>
        <w:bottom w:val="nil"/>
        <w:right w:val="nil"/>
        <w:between w:val="nil"/>
      </w:pBdr>
      <w:tabs>
        <w:tab w:val="center" w:pos="4536"/>
        <w:tab w:val="right" w:pos="9072"/>
      </w:tabs>
      <w:rPr>
        <w:color w:val="00000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96004" w:rsidRDefault="00F96004" w14:paraId="4F1A7302" w14:textId="77777777">
      <w:r>
        <w:separator/>
      </w:r>
    </w:p>
  </w:footnote>
  <w:footnote w:type="continuationSeparator" w:id="0">
    <w:p w:rsidR="00F96004" w:rsidRDefault="00F96004" w14:paraId="525E03AA" w14:textId="77777777">
      <w:r>
        <w:continuationSeparator/>
      </w:r>
    </w:p>
  </w:footnote>
  <w:footnote w:id="1">
    <w:p w:rsidRPr="00D861A4" w:rsidR="00D241B4" w:rsidRDefault="00D241B4" w14:paraId="018B8401" w14:textId="277171D3">
      <w:pPr>
        <w:pStyle w:val="Tekstprzypisudolnego"/>
        <w:rPr>
          <w:rFonts w:ascii="Aptos" w:hAnsi="Aptos" w:cs="Calibri"/>
        </w:rPr>
      </w:pPr>
      <w:r w:rsidRPr="00D861A4">
        <w:rPr>
          <w:rStyle w:val="Odwoanieprzypisudolnego"/>
          <w:rFonts w:ascii="Aptos" w:hAnsi="Aptos" w:cs="Calibri"/>
        </w:rPr>
        <w:footnoteRef/>
      </w:r>
      <w:r w:rsidRPr="00D861A4">
        <w:rPr>
          <w:rFonts w:ascii="Aptos" w:hAnsi="Aptos" w:cs="Calibri"/>
        </w:rPr>
        <w:t xml:space="preserve"> </w:t>
      </w:r>
      <w:r w:rsidRPr="00D861A4" w:rsidR="00B45796">
        <w:rPr>
          <w:rFonts w:ascii="Aptos" w:hAnsi="Aptos" w:cs="Calibri"/>
        </w:rPr>
        <w:t>Oświadczenie powinno być podpisane przez osobę uprawnioną do reprezentowania Wykonawcy, podpisem kwalifikowanym, podpisem zaufanym lub podpisem osobistym. Dopuszcza się możliwość złożenia oferty wraz z załącznikami w postaci zeskanowanych, podpisanych własnoręcznie dokumentów papierowych.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F612E" w:rsidP="00BF612E" w:rsidRDefault="00EB5BE1" w14:paraId="7853FAB3" w14:textId="2C1DCF5D">
    <w:pPr>
      <w:pStyle w:val="Nagwek"/>
    </w:pPr>
    <w:r>
      <w:rPr>
        <w:noProof/>
      </w:rPr>
      <w:drawing>
        <wp:anchor distT="0" distB="0" distL="114300" distR="114300" simplePos="0" relativeHeight="251658240" behindDoc="1" locked="0" layoutInCell="1" allowOverlap="1" wp14:anchorId="4A7887F2" wp14:editId="0C0B109F">
          <wp:simplePos x="0" y="0"/>
          <wp:positionH relativeFrom="page">
            <wp:posOffset>-130901</wp:posOffset>
          </wp:positionH>
          <wp:positionV relativeFrom="paragraph">
            <wp:posOffset>-449580</wp:posOffset>
          </wp:positionV>
          <wp:extent cx="7452995" cy="1001395"/>
          <wp:effectExtent l="0" t="0" r="0" b="8255"/>
          <wp:wrapNone/>
          <wp:docPr id="1967685102" name="Obraz 2" descr="Obraz zawierający tekst, zrzut ekranu, Czcionka,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267125" name="Obraz 2" descr="Obraz zawierający tekst, zrzut ekranu, Czcionka, linia&#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7452995" cy="1001395"/>
                  </a:xfrm>
                  <a:prstGeom prst="rect">
                    <a:avLst/>
                  </a:prstGeom>
                </pic:spPr>
              </pic:pic>
            </a:graphicData>
          </a:graphic>
          <wp14:sizeRelH relativeFrom="page">
            <wp14:pctWidth>0</wp14:pctWidth>
          </wp14:sizeRelH>
          <wp14:sizeRelV relativeFrom="page">
            <wp14:pctHeight>0</wp14:pctHeight>
          </wp14:sizeRelV>
        </wp:anchor>
      </w:drawing>
    </w:r>
  </w:p>
  <w:p w:rsidR="00BF612E" w:rsidP="00BF612E" w:rsidRDefault="00BF612E" w14:paraId="61B6D64D" w14:textId="0527EB62">
    <w:pPr>
      <w:pStyle w:val="Nagwek"/>
    </w:pPr>
  </w:p>
  <w:p w:rsidR="00BF612E" w:rsidP="00BF612E" w:rsidRDefault="00BF612E" w14:paraId="009C768C" w14:textId="7F997924">
    <w:pPr>
      <w:pStyle w:val="Nagwek"/>
    </w:pPr>
  </w:p>
  <w:p w:rsidR="00BF612E" w:rsidP="00BF612E" w:rsidRDefault="00BF612E" w14:paraId="7DAAB637" w14:textId="77777777">
    <w:pPr>
      <w:pStyle w:val="Nagwek"/>
    </w:pPr>
  </w:p>
  <w:p w:rsidRPr="00BF612E" w:rsidR="003C7AD7" w:rsidP="00BF612E" w:rsidRDefault="003C7AD7" w14:paraId="0E1F69EF" w14:textId="033E1F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A5954"/>
    <w:multiLevelType w:val="multilevel"/>
    <w:tmpl w:val="5E0093E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58B54F7B"/>
    <w:multiLevelType w:val="multilevel"/>
    <w:tmpl w:val="DE52B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26119151">
    <w:abstractNumId w:val="1"/>
  </w:num>
  <w:num w:numId="2" w16cid:durableId="1683509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AD7"/>
    <w:rsid w:val="000253A4"/>
    <w:rsid w:val="000A15B8"/>
    <w:rsid w:val="000A492F"/>
    <w:rsid w:val="0012566B"/>
    <w:rsid w:val="00192121"/>
    <w:rsid w:val="00203598"/>
    <w:rsid w:val="002235C8"/>
    <w:rsid w:val="0023564E"/>
    <w:rsid w:val="00246338"/>
    <w:rsid w:val="00262B7F"/>
    <w:rsid w:val="002C7DF8"/>
    <w:rsid w:val="00300A6D"/>
    <w:rsid w:val="00353548"/>
    <w:rsid w:val="00383003"/>
    <w:rsid w:val="00387377"/>
    <w:rsid w:val="00392AA5"/>
    <w:rsid w:val="003C7AD7"/>
    <w:rsid w:val="003E385A"/>
    <w:rsid w:val="00412BA7"/>
    <w:rsid w:val="00423C7C"/>
    <w:rsid w:val="00444ECF"/>
    <w:rsid w:val="004515CF"/>
    <w:rsid w:val="004935D1"/>
    <w:rsid w:val="004B5B8D"/>
    <w:rsid w:val="004F70F9"/>
    <w:rsid w:val="005906DB"/>
    <w:rsid w:val="00590E05"/>
    <w:rsid w:val="005B086A"/>
    <w:rsid w:val="00650B28"/>
    <w:rsid w:val="0071653C"/>
    <w:rsid w:val="00757551"/>
    <w:rsid w:val="00774F7F"/>
    <w:rsid w:val="007A2217"/>
    <w:rsid w:val="007A5718"/>
    <w:rsid w:val="00800346"/>
    <w:rsid w:val="008013BD"/>
    <w:rsid w:val="008263C9"/>
    <w:rsid w:val="00830D4D"/>
    <w:rsid w:val="008614ED"/>
    <w:rsid w:val="008657A1"/>
    <w:rsid w:val="009136F6"/>
    <w:rsid w:val="009776DF"/>
    <w:rsid w:val="00995A83"/>
    <w:rsid w:val="009A653D"/>
    <w:rsid w:val="009F4234"/>
    <w:rsid w:val="00A44DC0"/>
    <w:rsid w:val="00A84B46"/>
    <w:rsid w:val="00A91873"/>
    <w:rsid w:val="00AF116B"/>
    <w:rsid w:val="00B0047E"/>
    <w:rsid w:val="00B077EB"/>
    <w:rsid w:val="00B17997"/>
    <w:rsid w:val="00B45796"/>
    <w:rsid w:val="00B639F4"/>
    <w:rsid w:val="00BB4C65"/>
    <w:rsid w:val="00BF612E"/>
    <w:rsid w:val="00C26EFB"/>
    <w:rsid w:val="00C3118A"/>
    <w:rsid w:val="00C419DA"/>
    <w:rsid w:val="00C5735E"/>
    <w:rsid w:val="00C73C89"/>
    <w:rsid w:val="00C90283"/>
    <w:rsid w:val="00CB30E9"/>
    <w:rsid w:val="00D241B4"/>
    <w:rsid w:val="00D772A9"/>
    <w:rsid w:val="00D861A4"/>
    <w:rsid w:val="00DA5A4A"/>
    <w:rsid w:val="00DB34BB"/>
    <w:rsid w:val="00DC4846"/>
    <w:rsid w:val="00DD5940"/>
    <w:rsid w:val="00E407B5"/>
    <w:rsid w:val="00E41912"/>
    <w:rsid w:val="00E6476F"/>
    <w:rsid w:val="00EB5BE1"/>
    <w:rsid w:val="00F6136B"/>
    <w:rsid w:val="00F63A45"/>
    <w:rsid w:val="00F96004"/>
    <w:rsid w:val="00FD4420"/>
    <w:rsid w:val="00FE67C0"/>
    <w:rsid w:val="0DAE342C"/>
    <w:rsid w:val="1A1763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F96D0"/>
  <w15:docId w15:val="{6D41E5A7-DD11-423A-9D7C-8B04C6033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270156"/>
    <w:rPr>
      <w:szCs w:val="20"/>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Cs w:val="24"/>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table" w:styleId="TableNormal" w:customStyle="1">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Akapitzlist">
    <w:name w:val="List Paragraph"/>
    <w:aliases w:val="Bullet Number,List Paragraph1,lp1,List Paragraph2,ISCG Numerowanie,lp11,List Paragraph11,Bullet 1,Use Case List Paragraph,Body MS Bullet,Akapit z listą1,List Paragraph,Bullet List,FooterText,numbered,Paragraphe de liste1,Podsis rysunku"/>
    <w:basedOn w:val="Normalny"/>
    <w:link w:val="AkapitzlistZnak"/>
    <w:uiPriority w:val="99"/>
    <w:qFormat/>
    <w:rsid w:val="00270156"/>
    <w:pPr>
      <w:ind w:left="720"/>
      <w:contextualSpacing/>
    </w:pPr>
  </w:style>
  <w:style w:type="table" w:styleId="Tabela-Siatka">
    <w:name w:val="Table Grid"/>
    <w:aliases w:val="Tabla Microsoft Servicios"/>
    <w:basedOn w:val="Standardowy"/>
    <w:uiPriority w:val="39"/>
    <w:qFormat/>
    <w:rsid w:val="0027015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kapitzlistZnak" w:customStyle="1">
    <w:name w:val="Akapit z listą Znak"/>
    <w:aliases w:val="Bullet Number Znak,List Paragraph1 Znak,lp1 Znak,List Paragraph2 Znak,ISCG Numerowanie Znak,lp11 Znak,List Paragraph11 Znak,Bullet 1 Znak,Use Case List Paragraph Znak,Body MS Bullet Znak,Akapit z listą1 Znak,List Paragraph Znak"/>
    <w:basedOn w:val="Domylnaczcionkaakapitu"/>
    <w:link w:val="Akapitzlist"/>
    <w:uiPriority w:val="99"/>
    <w:rsid w:val="00270156"/>
    <w:rPr>
      <w:rFonts w:ascii="Times New Roman" w:hAnsi="Times New Roman" w:eastAsia="Times New Roman" w:cs="Times New Roman"/>
      <w:sz w:val="24"/>
      <w:szCs w:val="20"/>
      <w:lang w:eastAsia="pl-PL"/>
    </w:rPr>
  </w:style>
  <w:style w:type="paragraph" w:styleId="Nagwek">
    <w:name w:val="header"/>
    <w:basedOn w:val="Normalny"/>
    <w:link w:val="NagwekZnak"/>
    <w:uiPriority w:val="99"/>
    <w:unhideWhenUsed/>
    <w:rsid w:val="00E453D7"/>
    <w:pPr>
      <w:tabs>
        <w:tab w:val="center" w:pos="4536"/>
        <w:tab w:val="right" w:pos="9072"/>
      </w:tabs>
    </w:pPr>
  </w:style>
  <w:style w:type="character" w:styleId="NagwekZnak" w:customStyle="1">
    <w:name w:val="Nagłówek Znak"/>
    <w:basedOn w:val="Domylnaczcionkaakapitu"/>
    <w:link w:val="Nagwek"/>
    <w:uiPriority w:val="99"/>
    <w:rsid w:val="00E453D7"/>
    <w:rPr>
      <w:rFonts w:ascii="Times New Roman" w:hAnsi="Times New Roman" w:eastAsia="Times New Roman" w:cs="Times New Roman"/>
      <w:sz w:val="24"/>
      <w:szCs w:val="20"/>
      <w:lang w:eastAsia="pl-PL"/>
    </w:rPr>
  </w:style>
  <w:style w:type="paragraph" w:styleId="Stopka">
    <w:name w:val="footer"/>
    <w:basedOn w:val="Normalny"/>
    <w:link w:val="StopkaZnak"/>
    <w:uiPriority w:val="99"/>
    <w:unhideWhenUsed/>
    <w:rsid w:val="00E453D7"/>
    <w:pPr>
      <w:tabs>
        <w:tab w:val="center" w:pos="4536"/>
        <w:tab w:val="right" w:pos="9072"/>
      </w:tabs>
    </w:pPr>
  </w:style>
  <w:style w:type="character" w:styleId="StopkaZnak" w:customStyle="1">
    <w:name w:val="Stopka Znak"/>
    <w:basedOn w:val="Domylnaczcionkaakapitu"/>
    <w:link w:val="Stopka"/>
    <w:uiPriority w:val="99"/>
    <w:rsid w:val="00E453D7"/>
    <w:rPr>
      <w:rFonts w:ascii="Times New Roman" w:hAnsi="Times New Roman" w:eastAsia="Times New Roman" w:cs="Times New Roman"/>
      <w:sz w:val="24"/>
      <w:szCs w:val="20"/>
      <w:lang w:eastAsia="pl-PL"/>
    </w:rPr>
  </w:style>
  <w:style w:type="character" w:styleId="Odwoaniedokomentarza">
    <w:name w:val="annotation reference"/>
    <w:basedOn w:val="Domylnaczcionkaakapitu"/>
    <w:uiPriority w:val="99"/>
    <w:semiHidden/>
    <w:unhideWhenUsed/>
    <w:rsid w:val="00E453D7"/>
    <w:rPr>
      <w:sz w:val="16"/>
      <w:szCs w:val="16"/>
    </w:rPr>
  </w:style>
  <w:style w:type="paragraph" w:styleId="Tekstkomentarza">
    <w:name w:val="annotation text"/>
    <w:basedOn w:val="Normalny"/>
    <w:link w:val="TekstkomentarzaZnak"/>
    <w:uiPriority w:val="99"/>
    <w:unhideWhenUsed/>
    <w:rsid w:val="00E453D7"/>
    <w:rPr>
      <w:sz w:val="20"/>
    </w:rPr>
  </w:style>
  <w:style w:type="character" w:styleId="TekstkomentarzaZnak" w:customStyle="1">
    <w:name w:val="Tekst komentarza Znak"/>
    <w:basedOn w:val="Domylnaczcionkaakapitu"/>
    <w:link w:val="Tekstkomentarza"/>
    <w:uiPriority w:val="99"/>
    <w:rsid w:val="00E453D7"/>
    <w:rPr>
      <w:rFonts w:ascii="Times New Roman" w:hAnsi="Times New Roman" w:eastAsia="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453D7"/>
    <w:rPr>
      <w:b/>
      <w:bCs/>
    </w:rPr>
  </w:style>
  <w:style w:type="character" w:styleId="TematkomentarzaZnak" w:customStyle="1">
    <w:name w:val="Temat komentarza Znak"/>
    <w:basedOn w:val="TekstkomentarzaZnak"/>
    <w:link w:val="Tematkomentarza"/>
    <w:uiPriority w:val="99"/>
    <w:semiHidden/>
    <w:rsid w:val="00E453D7"/>
    <w:rPr>
      <w:rFonts w:ascii="Times New Roman" w:hAnsi="Times New Roman" w:eastAsia="Times New Roman" w:cs="Times New Roman"/>
      <w:b/>
      <w:bCs/>
      <w:sz w:val="20"/>
      <w:szCs w:val="20"/>
      <w:lang w:eastAsia="pl-PL"/>
    </w:rPr>
  </w:style>
  <w:style w:type="paragraph" w:styleId="Default" w:customStyle="1">
    <w:name w:val="Default"/>
    <w:rsid w:val="004827C5"/>
    <w:pPr>
      <w:suppressAutoHyphens/>
      <w:autoSpaceDE w:val="0"/>
    </w:pPr>
    <w:rPr>
      <w:rFonts w:ascii="Calibri" w:hAnsi="Calibri" w:cs="Calibri"/>
      <w:color w:val="000000"/>
      <w:lang w:eastAsia="ar-SA"/>
    </w:rPr>
  </w:style>
  <w:style w:type="paragraph" w:styleId="Podtytu">
    <w:name w:val="Subtitle"/>
    <w:basedOn w:val="Normalny"/>
    <w:next w:val="Normalny"/>
    <w:uiPriority w:val="11"/>
    <w:qFormat/>
    <w:pPr>
      <w:keepNext/>
      <w:keepLines/>
      <w:spacing w:before="360" w:after="80"/>
    </w:pPr>
    <w:rPr>
      <w:rFonts w:ascii="Georgia" w:hAnsi="Georgia" w:eastAsia="Georgia" w:cs="Georgia"/>
      <w:i/>
      <w:color w:val="666666"/>
      <w:sz w:val="48"/>
      <w:szCs w:val="48"/>
    </w:rPr>
  </w:style>
  <w:style w:type="paragraph" w:styleId="Bezodstpw">
    <w:name w:val="No Spacing"/>
    <w:uiPriority w:val="1"/>
    <w:qFormat/>
    <w:rsid w:val="00C73C89"/>
    <w:pPr>
      <w:jc w:val="both"/>
    </w:pPr>
    <w:rPr>
      <w:rFonts w:asciiTheme="minorHAnsi" w:hAnsiTheme="minorHAnsi" w:eastAsiaTheme="minorHAnsi" w:cstheme="minorBidi"/>
      <w:sz w:val="22"/>
      <w:szCs w:val="22"/>
      <w:lang w:eastAsia="en-US"/>
    </w:rPr>
  </w:style>
  <w:style w:type="paragraph" w:styleId="Tekstprzypisudolnego">
    <w:name w:val="footnote text"/>
    <w:basedOn w:val="Normalny"/>
    <w:link w:val="TekstprzypisudolnegoZnak"/>
    <w:uiPriority w:val="99"/>
    <w:semiHidden/>
    <w:unhideWhenUsed/>
    <w:rsid w:val="00D241B4"/>
    <w:rPr>
      <w:sz w:val="20"/>
    </w:rPr>
  </w:style>
  <w:style w:type="character" w:styleId="TekstprzypisudolnegoZnak" w:customStyle="1">
    <w:name w:val="Tekst przypisu dolnego Znak"/>
    <w:basedOn w:val="Domylnaczcionkaakapitu"/>
    <w:link w:val="Tekstprzypisudolnego"/>
    <w:uiPriority w:val="99"/>
    <w:semiHidden/>
    <w:rsid w:val="00D241B4"/>
    <w:rPr>
      <w:sz w:val="20"/>
      <w:szCs w:val="20"/>
    </w:rPr>
  </w:style>
  <w:style w:type="character" w:styleId="Odwoanieprzypisudolnego">
    <w:name w:val="footnote reference"/>
    <w:basedOn w:val="Domylnaczcionkaakapitu"/>
    <w:uiPriority w:val="99"/>
    <w:semiHidden/>
    <w:unhideWhenUsed/>
    <w:rsid w:val="00D241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endnotes" Target="endnotes.xml" Id="rId11" /><Relationship Type="http://schemas.openxmlformats.org/officeDocument/2006/relationships/numbering" Target="numbering.xml" Id="rId6"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62EC2B1CD3FE641B03F3F3696900C0C" ma:contentTypeVersion="13" ma:contentTypeDescription="Utwórz nowy dokument." ma:contentTypeScope="" ma:versionID="f0d5027a003a2ce2927cb634da16cd6b">
  <xsd:schema xmlns:xsd="http://www.w3.org/2001/XMLSchema" xmlns:xs="http://www.w3.org/2001/XMLSchema" xmlns:p="http://schemas.microsoft.com/office/2006/metadata/properties" xmlns:ns1="http://schemas.microsoft.com/sharepoint/v3" xmlns:ns2="37c928ef-ae8b-4eaa-bca1-58cda47f0c31" xmlns:ns3="9ba78902-1e3c-411a-ae00-5c8b8b2125c4" targetNamespace="http://schemas.microsoft.com/office/2006/metadata/properties" ma:root="true" ma:fieldsID="192825f9b7fdcc77709735038fe6446d" ns1:_="" ns2:_="" ns3:_="">
    <xsd:import namespace="http://schemas.microsoft.com/sharepoint/v3"/>
    <xsd:import namespace="37c928ef-ae8b-4eaa-bca1-58cda47f0c31"/>
    <xsd:import namespace="9ba78902-1e3c-411a-ae00-5c8b8b212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Właściwości ujednoliconych zasad zgodności" ma:hidden="true" ma:internalName="_ip_UnifiedCompliancePolicyProperties">
      <xsd:simpleType>
        <xsd:restriction base="dms:Note"/>
      </xsd:simpleType>
    </xsd:element>
    <xsd:element name="_ip_UnifiedCompliancePolicyUIAction" ma:index="20"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c928ef-ae8b-4eaa-bca1-58cda47f0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14cd7091-5712-4adf-8cba-0c6704a3177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a78902-1e3c-411a-ae00-5c8b8b2125c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39c7e51-ed76-4823-9067-d0240a8e98a5}" ma:internalName="TaxCatchAll" ma:showField="CatchAllData" ma:web="9ba78902-1e3c-411a-ae00-5c8b8b2125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c928ef-ae8b-4eaa-bca1-58cda47f0c31">
      <Terms xmlns="http://schemas.microsoft.com/office/infopath/2007/PartnerControls"/>
    </lcf76f155ced4ddcb4097134ff3c332f>
    <TaxCatchAll xmlns="9ba78902-1e3c-411a-ae00-5c8b8b2125c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S9BPK12c1y9ebVDBKULf6GP/Ug==">CgMxLjAyCWlkLmdqZGd4czIJaC4zMGowemxsOAByITF0cnp4Z3ZJUTdtV0xDNTkzamNHQ0x4U21BczI1Q2VSbQ==</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kument" ma:contentTypeID="0x010100762EC2B1CD3FE641B03F3F3696900C0C" ma:contentTypeVersion="14" ma:contentTypeDescription="Utwórz nowy dokument." ma:contentTypeScope="" ma:versionID="aa7301f1138f8ad17e70823372019d94">
  <xsd:schema xmlns:xsd="http://www.w3.org/2001/XMLSchema" xmlns:xs="http://www.w3.org/2001/XMLSchema" xmlns:p="http://schemas.microsoft.com/office/2006/metadata/properties" xmlns:ns1="http://schemas.microsoft.com/sharepoint/v3" xmlns:ns2="37c928ef-ae8b-4eaa-bca1-58cda47f0c31" xmlns:ns3="9ba78902-1e3c-411a-ae00-5c8b8b2125c4" targetNamespace="http://schemas.microsoft.com/office/2006/metadata/properties" ma:root="true" ma:fieldsID="86b9da020040777e074eb3bf28320b2e" ns1:_="" ns2:_="" ns3:_="">
    <xsd:import namespace="http://schemas.microsoft.com/sharepoint/v3"/>
    <xsd:import namespace="37c928ef-ae8b-4eaa-bca1-58cda47f0c31"/>
    <xsd:import namespace="9ba78902-1e3c-411a-ae00-5c8b8b212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Właściwości ujednoliconych zasad zgodności" ma:hidden="true" ma:internalName="_ip_UnifiedCompliancePolicyProperties">
      <xsd:simpleType>
        <xsd:restriction base="dms:Note"/>
      </xsd:simpleType>
    </xsd:element>
    <xsd:element name="_ip_UnifiedCompliancePolicyUIAction" ma:index="20"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c928ef-ae8b-4eaa-bca1-58cda47f0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14cd7091-5712-4adf-8cba-0c6704a3177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a78902-1e3c-411a-ae00-5c8b8b2125c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39c7e51-ed76-4823-9067-d0240a8e98a5}" ma:internalName="TaxCatchAll" ma:showField="CatchAllData" ma:web="9ba78902-1e3c-411a-ae00-5c8b8b2125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B3D9F2-0C6C-499C-8DAE-D7ED9C6B3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c928ef-ae8b-4eaa-bca1-58cda47f0c31"/>
    <ds:schemaRef ds:uri="9ba78902-1e3c-411a-ae00-5c8b8b212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137AA4-2E05-42E9-BB58-13BDF323FDF3}">
  <ds:schemaRefs>
    <ds:schemaRef ds:uri="http://schemas.microsoft.com/sharepoint/v3/contenttype/forms"/>
  </ds:schemaRefs>
</ds:datastoreItem>
</file>

<file path=customXml/itemProps3.xml><?xml version="1.0" encoding="utf-8"?>
<ds:datastoreItem xmlns:ds="http://schemas.openxmlformats.org/officeDocument/2006/customXml" ds:itemID="{5496A0C1-EA97-494C-A3BA-DEF2EBD77B26}">
  <ds:schemaRefs>
    <ds:schemaRef ds:uri="http://schemas.microsoft.com/office/2006/metadata/properties"/>
    <ds:schemaRef ds:uri="http://schemas.microsoft.com/office/infopath/2007/PartnerControls"/>
    <ds:schemaRef ds:uri="37c928ef-ae8b-4eaa-bca1-58cda47f0c31"/>
    <ds:schemaRef ds:uri="9ba78902-1e3c-411a-ae00-5c8b8b2125c4"/>
    <ds:schemaRef ds:uri="http://schemas.microsoft.com/sharepoint/v3"/>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BF4051C0-3D0C-4699-BCDA-54568EB52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c928ef-ae8b-4eaa-bca1-58cda47f0c31"/>
    <ds:schemaRef ds:uri="9ba78902-1e3c-411a-ae00-5c8b8b212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Resotech-01</dc:creator>
  <lastModifiedBy>Oliwia Ochrombel</lastModifiedBy>
  <revision>33</revision>
  <dcterms:created xsi:type="dcterms:W3CDTF">2025-02-19T08:45:00.0000000Z</dcterms:created>
  <dcterms:modified xsi:type="dcterms:W3CDTF">2026-04-24T07:07:51.7901603Z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0x010100762EC2B1CD3FE641B03F3F3696900C0C</vt:lpwstr>
  </property>
  <property fmtid="{D5CDD505-2E9C-101B-9397-08002B2CF9AE}" pid="3" name="MediaServiceImageTags">
    <vt:lpwstr/>
  </property>
</Properties>
</file>